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300"/>
      </w:tblGrid>
      <w:tr w:rsidR="00EC7B6E" w:rsidRPr="00EC7B6E" w14:paraId="3F7BE2FB" w14:textId="77777777">
        <w:trPr>
          <w:jc w:val="center"/>
        </w:trPr>
        <w:tc>
          <w:tcPr>
            <w:tcW w:w="0" w:type="auto"/>
            <w:tcMar>
              <w:top w:w="150" w:type="dxa"/>
              <w:left w:w="150" w:type="dxa"/>
              <w:bottom w:w="150" w:type="dxa"/>
              <w:right w:w="150" w:type="dxa"/>
            </w:tcMar>
            <w:vAlign w:val="center"/>
            <w:hideMark/>
          </w:tcPr>
          <w:p w14:paraId="0E286A1F" w14:textId="77777777" w:rsidR="00EC7B6E" w:rsidRPr="00EC7B6E" w:rsidRDefault="00EC7B6E" w:rsidP="00EC7B6E">
            <w:pPr>
              <w:spacing w:after="0" w:line="240" w:lineRule="auto"/>
              <w:jc w:val="center"/>
              <w:rPr>
                <w:rFonts w:ascii="Calibri" w:eastAsia="Times New Roman" w:hAnsi="Calibri" w:cs="Calibri"/>
                <w:kern w:val="0"/>
                <w:lang w:eastAsia="en-GB"/>
                <w14:ligatures w14:val="none"/>
              </w:rPr>
            </w:pPr>
            <w:r w:rsidRPr="00EC7B6E">
              <w:rPr>
                <w:rFonts w:ascii="Calibri" w:eastAsia="Times New Roman" w:hAnsi="Calibri" w:cs="Calibri"/>
                <w:noProof/>
                <w:color w:val="0000FF"/>
                <w:kern w:val="0"/>
                <w:u w:val="single"/>
                <w:lang w:eastAsia="en-GB"/>
                <w14:ligatures w14:val="none"/>
              </w:rPr>
              <w:drawing>
                <wp:inline distT="0" distB="0" distL="0" distR="0" wp14:anchorId="2C942AB7" wp14:editId="4B377DC1">
                  <wp:extent cx="2571750" cy="762000"/>
                  <wp:effectExtent l="0" t="0" r="0" b="0"/>
                  <wp:docPr id="1" name="Picture 7" descr="eCops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p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EC7B6E" w:rsidRPr="00EC7B6E" w14:paraId="64D5543D" w14:textId="77777777">
        <w:trPr>
          <w:jc w:val="center"/>
        </w:trPr>
        <w:tc>
          <w:tcPr>
            <w:tcW w:w="0" w:type="auto"/>
            <w:tcMar>
              <w:top w:w="150" w:type="dxa"/>
              <w:left w:w="0" w:type="dxa"/>
              <w:bottom w:w="150" w:type="dxa"/>
              <w:right w:w="0" w:type="dxa"/>
            </w:tcMar>
            <w:vAlign w:val="center"/>
            <w:hideMark/>
          </w:tcPr>
          <w:p w14:paraId="0EBF881C" w14:textId="77777777" w:rsidR="00EC7B6E" w:rsidRPr="00EC7B6E" w:rsidRDefault="00EC7B6E" w:rsidP="00EC7B6E">
            <w:pPr>
              <w:spacing w:after="0" w:line="240" w:lineRule="auto"/>
              <w:jc w:val="center"/>
              <w:rPr>
                <w:rFonts w:ascii="Calibri" w:eastAsia="Times New Roman" w:hAnsi="Calibri" w:cs="Calibri"/>
                <w:kern w:val="0"/>
                <w:lang w:eastAsia="en-GB"/>
                <w14:ligatures w14:val="none"/>
              </w:rPr>
            </w:pPr>
            <w:r w:rsidRPr="00EC7B6E">
              <w:rPr>
                <w:rFonts w:ascii="Calibri" w:eastAsia="Times New Roman" w:hAnsi="Calibri" w:cs="Calibri"/>
                <w:kern w:val="0"/>
                <w:lang w:eastAsia="en-GB"/>
                <w14:ligatures w14:val="none"/>
              </w:rPr>
              <w:pict w14:anchorId="5D367B63">
                <v:rect id="_x0000_i1025" style="width:468pt;height:1.5pt" o:hralign="center" o:hrstd="t" o:hrnoshade="t" o:hr="t" fillcolor="#28a745" stroked="f"/>
              </w:pict>
            </w:r>
          </w:p>
        </w:tc>
      </w:tr>
      <w:tr w:rsidR="00EC7B6E" w:rsidRPr="00EC7B6E" w14:paraId="28C93742" w14:textId="77777777">
        <w:trPr>
          <w:jc w:val="center"/>
        </w:trPr>
        <w:tc>
          <w:tcPr>
            <w:tcW w:w="0" w:type="auto"/>
            <w:tcMar>
              <w:top w:w="150" w:type="dxa"/>
              <w:left w:w="150" w:type="dxa"/>
              <w:bottom w:w="150" w:type="dxa"/>
              <w:right w:w="150" w:type="dxa"/>
            </w:tcMar>
            <w:vAlign w:val="center"/>
            <w:hideMark/>
          </w:tcPr>
          <w:tbl>
            <w:tblPr>
              <w:tblW w:w="9000" w:type="dxa"/>
              <w:jc w:val="center"/>
              <w:tblCellMar>
                <w:left w:w="0" w:type="dxa"/>
                <w:right w:w="0" w:type="dxa"/>
              </w:tblCellMar>
              <w:tblLook w:val="04A0" w:firstRow="1" w:lastRow="0" w:firstColumn="1" w:lastColumn="0" w:noHBand="0" w:noVBand="1"/>
            </w:tblPr>
            <w:tblGrid>
              <w:gridCol w:w="8726"/>
            </w:tblGrid>
            <w:tr w:rsidR="00EC7B6E" w:rsidRPr="00EC7B6E" w14:paraId="2BD5BF74"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EC7B6E" w:rsidRPr="00EC7B6E" w14:paraId="5D0F01AF" w14:textId="77777777">
                    <w:tc>
                      <w:tcPr>
                        <w:tcW w:w="2500" w:type="pct"/>
                        <w:vAlign w:val="center"/>
                        <w:hideMark/>
                      </w:tcPr>
                      <w:p w14:paraId="670D9F98" w14:textId="77777777" w:rsidR="00EC7B6E" w:rsidRPr="00EC7B6E" w:rsidRDefault="00EC7B6E" w:rsidP="00EC7B6E">
                        <w:pPr>
                          <w:spacing w:after="0" w:line="240" w:lineRule="auto"/>
                          <w:rPr>
                            <w:rFonts w:ascii="Aptos" w:eastAsia="Times New Roman" w:hAnsi="Aptos" w:cs="Aptos"/>
                            <w:kern w:val="0"/>
                            <w:lang w:eastAsia="en-GB"/>
                            <w14:ligatures w14:val="none"/>
                          </w:rPr>
                        </w:pPr>
                        <w:r w:rsidRPr="00EC7B6E">
                          <w:rPr>
                            <w:rFonts w:ascii="Aptos" w:eastAsia="Times New Roman" w:hAnsi="Aptos" w:cs="Aptos"/>
                            <w:noProof/>
                            <w:color w:val="0000FF"/>
                            <w:kern w:val="0"/>
                            <w:u w:val="single"/>
                            <w:lang w:eastAsia="en-GB"/>
                            <w14:ligatures w14:val="none"/>
                          </w:rPr>
                          <w:drawing>
                            <wp:inline distT="0" distB="0" distL="0" distR="0" wp14:anchorId="2AE035B3" wp14:editId="7678CCAC">
                              <wp:extent cx="1419225" cy="762000"/>
                              <wp:effectExtent l="0" t="0" r="9525" b="0"/>
                              <wp:docPr id="3" name="Picture 6"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10B07897" w14:textId="77777777" w:rsidR="00EC7B6E" w:rsidRPr="00EC7B6E" w:rsidRDefault="00EC7B6E" w:rsidP="00EC7B6E">
                        <w:pPr>
                          <w:spacing w:after="0" w:line="240" w:lineRule="auto"/>
                          <w:jc w:val="right"/>
                          <w:rPr>
                            <w:rFonts w:ascii="Aptos" w:eastAsia="Times New Roman" w:hAnsi="Aptos" w:cs="Aptos"/>
                            <w:kern w:val="0"/>
                            <w:lang w:eastAsia="en-GB"/>
                            <w14:ligatures w14:val="none"/>
                          </w:rPr>
                        </w:pPr>
                        <w:r w:rsidRPr="00EC7B6E">
                          <w:rPr>
                            <w:rFonts w:ascii="Aptos" w:eastAsia="Times New Roman" w:hAnsi="Aptos" w:cs="Aptos"/>
                            <w:noProof/>
                            <w:color w:val="0000FF"/>
                            <w:kern w:val="0"/>
                            <w:u w:val="single"/>
                            <w:lang w:eastAsia="en-GB"/>
                            <w14:ligatures w14:val="none"/>
                          </w:rPr>
                          <w:drawing>
                            <wp:inline distT="0" distB="0" distL="0" distR="0" wp14:anchorId="1350C89D" wp14:editId="1D2CF8B1">
                              <wp:extent cx="2571750" cy="762000"/>
                              <wp:effectExtent l="0" t="0" r="0" b="0"/>
                              <wp:docPr id="4" name="Picture 5" descr="Th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o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23C085B2" w14:textId="77777777" w:rsidR="00EC7B6E" w:rsidRPr="00EC7B6E" w:rsidRDefault="00EC7B6E" w:rsidP="00EC7B6E">
                  <w:pPr>
                    <w:spacing w:after="0" w:line="240" w:lineRule="auto"/>
                    <w:rPr>
                      <w:rFonts w:ascii="Times New Roman" w:eastAsia="Times New Roman" w:hAnsi="Times New Roman" w:cs="Times New Roman"/>
                      <w:kern w:val="0"/>
                      <w:sz w:val="20"/>
                      <w:szCs w:val="20"/>
                      <w:lang w:eastAsia="en-GB"/>
                      <w14:ligatures w14:val="none"/>
                    </w:rPr>
                  </w:pPr>
                </w:p>
              </w:tc>
            </w:tr>
          </w:tbl>
          <w:p w14:paraId="421E8B0D" w14:textId="77777777" w:rsidR="00EC7B6E" w:rsidRPr="00EC7B6E" w:rsidRDefault="00EC7B6E" w:rsidP="00EC7B6E">
            <w:pPr>
              <w:spacing w:after="0" w:line="240" w:lineRule="auto"/>
              <w:jc w:val="center"/>
              <w:rPr>
                <w:rFonts w:ascii="Times New Roman" w:eastAsia="Times New Roman" w:hAnsi="Times New Roman" w:cs="Times New Roman"/>
                <w:kern w:val="0"/>
                <w:sz w:val="20"/>
                <w:szCs w:val="20"/>
                <w:lang w:eastAsia="en-GB"/>
                <w14:ligatures w14:val="none"/>
              </w:rPr>
            </w:pPr>
          </w:p>
        </w:tc>
      </w:tr>
      <w:tr w:rsidR="00EC7B6E" w:rsidRPr="00EC7B6E" w14:paraId="6C901890" w14:textId="77777777">
        <w:trPr>
          <w:jc w:val="center"/>
        </w:trPr>
        <w:tc>
          <w:tcPr>
            <w:tcW w:w="0" w:type="auto"/>
            <w:vAlign w:val="center"/>
            <w:hideMark/>
          </w:tcPr>
          <w:p w14:paraId="4A59A808" w14:textId="77777777" w:rsidR="00EC7B6E" w:rsidRPr="00EC7B6E" w:rsidRDefault="00EC7B6E" w:rsidP="00EC7B6E">
            <w:pPr>
              <w:spacing w:before="180" w:after="180" w:line="240" w:lineRule="auto"/>
              <w:outlineLvl w:val="1"/>
              <w:rPr>
                <w:rFonts w:ascii="Calibri" w:eastAsia="Times New Roman" w:hAnsi="Calibri" w:cs="Calibri"/>
                <w:b/>
                <w:bCs/>
                <w:kern w:val="0"/>
                <w:sz w:val="36"/>
                <w:szCs w:val="36"/>
                <w:lang w:eastAsia="en-GB"/>
                <w14:ligatures w14:val="none"/>
              </w:rPr>
            </w:pPr>
            <w:r w:rsidRPr="00EC7B6E">
              <w:rPr>
                <w:rFonts w:ascii="Calibri" w:eastAsia="Times New Roman" w:hAnsi="Calibri" w:cs="Calibri"/>
                <w:b/>
                <w:bCs/>
                <w:kern w:val="0"/>
                <w:sz w:val="36"/>
                <w:szCs w:val="36"/>
                <w:lang w:eastAsia="en-GB"/>
                <w14:ligatures w14:val="none"/>
              </w:rPr>
              <w:t xml:space="preserve">Pension fraud warning </w:t>
            </w:r>
          </w:p>
        </w:tc>
      </w:tr>
      <w:tr w:rsidR="00EC7B6E" w:rsidRPr="00EC7B6E" w14:paraId="1AAB7573" w14:textId="77777777">
        <w:trPr>
          <w:jc w:val="center"/>
        </w:trPr>
        <w:tc>
          <w:tcPr>
            <w:tcW w:w="0" w:type="auto"/>
            <w:vAlign w:val="center"/>
            <w:hideMark/>
          </w:tcPr>
          <w:tbl>
            <w:tblPr>
              <w:tblW w:w="5000" w:type="pct"/>
              <w:tblCellSpacing w:w="15" w:type="dxa"/>
              <w:tblLook w:val="04A0" w:firstRow="1" w:lastRow="0" w:firstColumn="1" w:lastColumn="0" w:noHBand="0" w:noVBand="1"/>
            </w:tblPr>
            <w:tblGrid>
              <w:gridCol w:w="9300"/>
            </w:tblGrid>
            <w:tr w:rsidR="00EC7B6E" w:rsidRPr="00EC7B6E" w14:paraId="6EF857EF" w14:textId="77777777" w:rsidTr="00EC7B6E">
              <w:trPr>
                <w:trHeight w:val="7752"/>
                <w:tblCellSpacing w:w="15" w:type="dxa"/>
              </w:trPr>
              <w:tc>
                <w:tcPr>
                  <w:tcW w:w="0" w:type="auto"/>
                  <w:tcMar>
                    <w:top w:w="15" w:type="dxa"/>
                    <w:left w:w="15" w:type="dxa"/>
                    <w:bottom w:w="15" w:type="dxa"/>
                    <w:right w:w="15" w:type="dxa"/>
                  </w:tcMar>
                  <w:vAlign w:val="center"/>
                  <w:hideMark/>
                </w:tcPr>
                <w:p w14:paraId="6F0B4E76" w14:textId="77777777"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Dear Karen</w:t>
                  </w:r>
                </w:p>
                <w:p w14:paraId="1FCDF257" w14:textId="77777777"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 </w:t>
                  </w:r>
                </w:p>
                <w:p w14:paraId="3AD6B59E" w14:textId="77777777"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You’ve worked hard your whole life to protect yourself and your family and create a secure financial future. </w:t>
                  </w:r>
                </w:p>
                <w:p w14:paraId="5A024936" w14:textId="77777777"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The day you can down tools for good is in sight and dreams of days by the sea beckon… you can already feel the sand between your toes!</w:t>
                  </w:r>
                </w:p>
                <w:p w14:paraId="24BF7C27" w14:textId="77777777"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But what if someone took that all away from you? All your hard-earned cash gone in seconds, paying for someone else’s lavish lifestyle. </w:t>
                  </w:r>
                </w:p>
                <w:p w14:paraId="610AAE58" w14:textId="77777777"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Savers and those reaching retirement age are being warned to protect their pensions and look out for criminals trying to trick people out of their life savings, with Action Fraud revealing £48,129 was lost to this type of fraud every day in 2024.</w:t>
                  </w:r>
                </w:p>
                <w:p w14:paraId="71CF5F6D" w14:textId="77777777"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Stay safe: </w:t>
                  </w:r>
                </w:p>
                <w:p w14:paraId="3B8CC34C" w14:textId="77777777" w:rsidR="00EC7B6E" w:rsidRPr="00EC7B6E" w:rsidRDefault="00EC7B6E" w:rsidP="00EC7B6E">
                  <w:pPr>
                    <w:spacing w:after="0" w:line="240" w:lineRule="auto"/>
                    <w:rPr>
                      <w:rFonts w:ascii="Aptos" w:eastAsia="Times New Roman" w:hAnsi="Aptos" w:cs="Aptos"/>
                      <w:kern w:val="0"/>
                      <w:lang w:eastAsia="en-GB"/>
                      <w14:ligatures w14:val="none"/>
                    </w:rPr>
                  </w:pPr>
                  <w:r w:rsidRPr="00EC7B6E">
                    <w:rPr>
                      <w:rFonts w:ascii="Aptos" w:eastAsia="Times New Roman" w:hAnsi="Symbol" w:cs="Aptos"/>
                      <w:kern w:val="0"/>
                      <w:lang w:eastAsia="en-GB"/>
                      <w14:ligatures w14:val="none"/>
                    </w:rPr>
                    <w:t>·</w:t>
                  </w:r>
                  <w:r w:rsidRPr="00EC7B6E">
                    <w:rPr>
                      <w:rFonts w:ascii="Aptos" w:eastAsia="Times New Roman" w:hAnsi="Aptos" w:cs="Aptos"/>
                      <w:kern w:val="0"/>
                      <w:lang w:eastAsia="en-GB"/>
                      <w14:ligatures w14:val="none"/>
                    </w:rPr>
                    <w:t xml:space="preserve">  Secure your online pension account with a strong password</w:t>
                  </w:r>
                </w:p>
                <w:p w14:paraId="222D0743" w14:textId="77777777" w:rsidR="00EC7B6E" w:rsidRPr="00EC7B6E" w:rsidRDefault="00EC7B6E" w:rsidP="00EC7B6E">
                  <w:pPr>
                    <w:spacing w:after="0" w:line="240" w:lineRule="auto"/>
                    <w:rPr>
                      <w:rFonts w:ascii="Aptos" w:eastAsia="Times New Roman" w:hAnsi="Aptos" w:cs="Aptos"/>
                      <w:kern w:val="0"/>
                      <w:lang w:eastAsia="en-GB"/>
                      <w14:ligatures w14:val="none"/>
                    </w:rPr>
                  </w:pPr>
                  <w:r w:rsidRPr="00EC7B6E">
                    <w:rPr>
                      <w:rFonts w:ascii="Aptos" w:eastAsia="Times New Roman" w:hAnsi="Symbol" w:cs="Aptos"/>
                      <w:kern w:val="0"/>
                      <w:lang w:eastAsia="en-GB"/>
                      <w14:ligatures w14:val="none"/>
                    </w:rPr>
                    <w:t>·</w:t>
                  </w:r>
                  <w:r w:rsidRPr="00EC7B6E">
                    <w:rPr>
                      <w:rFonts w:ascii="Aptos" w:eastAsia="Times New Roman" w:hAnsi="Aptos" w:cs="Aptos"/>
                      <w:kern w:val="0"/>
                      <w:lang w:eastAsia="en-GB"/>
                      <w14:ligatures w14:val="none"/>
                    </w:rPr>
                    <w:t xml:space="preserve">  Beware unsolicited calls about your pension.</w:t>
                  </w:r>
                  <w:r w:rsidRPr="00EC7B6E">
                    <w:rPr>
                      <w:rFonts w:ascii="Arial" w:eastAsia="Times New Roman" w:hAnsi="Arial" w:cs="Arial"/>
                      <w:kern w:val="0"/>
                      <w:lang w:eastAsia="en-GB"/>
                      <w14:ligatures w14:val="none"/>
                    </w:rPr>
                    <w:t> </w:t>
                  </w:r>
                  <w:r w:rsidRPr="00EC7B6E">
                    <w:rPr>
                      <w:rFonts w:ascii="Aptos" w:eastAsia="Times New Roman" w:hAnsi="Aptos" w:cs="Aptos"/>
                      <w:kern w:val="0"/>
                      <w:lang w:eastAsia="en-GB"/>
                      <w14:ligatures w14:val="none"/>
                    </w:rPr>
                    <w:t>cold calling about pensions is illegal and likely a sign of a scam. If you’re thinking about changing your pension arrangements, you should seek financial advice</w:t>
                  </w:r>
                </w:p>
                <w:p w14:paraId="347C6836" w14:textId="77777777" w:rsidR="00EC7B6E" w:rsidRPr="00EC7B6E" w:rsidRDefault="00EC7B6E" w:rsidP="00EC7B6E">
                  <w:pPr>
                    <w:spacing w:after="0" w:line="240" w:lineRule="auto"/>
                    <w:rPr>
                      <w:rFonts w:ascii="Aptos" w:eastAsia="Times New Roman" w:hAnsi="Aptos" w:cs="Aptos"/>
                      <w:kern w:val="0"/>
                      <w:lang w:eastAsia="en-GB"/>
                      <w14:ligatures w14:val="none"/>
                    </w:rPr>
                  </w:pPr>
                  <w:r w:rsidRPr="00EC7B6E">
                    <w:rPr>
                      <w:rFonts w:ascii="Aptos" w:eastAsia="Times New Roman" w:hAnsi="Symbol" w:cs="Aptos"/>
                      <w:kern w:val="0"/>
                      <w:lang w:eastAsia="en-GB"/>
                      <w14:ligatures w14:val="none"/>
                    </w:rPr>
                    <w:t>·</w:t>
                  </w:r>
                  <w:r w:rsidRPr="00EC7B6E">
                    <w:rPr>
                      <w:rFonts w:ascii="Aptos" w:eastAsia="Times New Roman" w:hAnsi="Aptos" w:cs="Aptos"/>
                      <w:kern w:val="0"/>
                      <w:lang w:eastAsia="en-GB"/>
                      <w14:ligatures w14:val="none"/>
                    </w:rPr>
                    <w:t xml:space="preserve">  Don’t be rushed into making an investment. Remember, legitimate organisations will never pressure you into investing on the spot</w:t>
                  </w:r>
                </w:p>
                <w:p w14:paraId="23B6B56A" w14:textId="77777777" w:rsidR="00EC7B6E" w:rsidRPr="00EC7B6E" w:rsidRDefault="00EC7B6E" w:rsidP="00EC7B6E">
                  <w:pPr>
                    <w:spacing w:after="0" w:line="240" w:lineRule="auto"/>
                    <w:rPr>
                      <w:rFonts w:ascii="Aptos" w:eastAsia="Times New Roman" w:hAnsi="Aptos" w:cs="Aptos"/>
                      <w:kern w:val="0"/>
                      <w:lang w:eastAsia="en-GB"/>
                      <w14:ligatures w14:val="none"/>
                    </w:rPr>
                  </w:pPr>
                  <w:r w:rsidRPr="00EC7B6E">
                    <w:rPr>
                      <w:rFonts w:ascii="Aptos" w:eastAsia="Times New Roman" w:hAnsi="Symbol" w:cs="Aptos"/>
                      <w:kern w:val="0"/>
                      <w:lang w:eastAsia="en-GB"/>
                      <w14:ligatures w14:val="none"/>
                    </w:rPr>
                    <w:t>·</w:t>
                  </w:r>
                  <w:r w:rsidRPr="00EC7B6E">
                    <w:rPr>
                      <w:rFonts w:ascii="Aptos" w:eastAsia="Times New Roman" w:hAnsi="Aptos" w:cs="Aptos"/>
                      <w:kern w:val="0"/>
                      <w:lang w:eastAsia="en-GB"/>
                      <w14:ligatures w14:val="none"/>
                    </w:rPr>
                    <w:t xml:space="preserve">  Be cautious of anyone downplaying the risk of losing your money and beware returns that sound too good to be true (newsflash, they probably are!)</w:t>
                  </w:r>
                </w:p>
                <w:p w14:paraId="2BA834A5" w14:textId="6E7E9728" w:rsidR="00EC7B6E" w:rsidRPr="00EC7B6E" w:rsidRDefault="00EC7B6E" w:rsidP="00EC7B6E">
                  <w:pPr>
                    <w:spacing w:before="120" w:after="120" w:line="240" w:lineRule="auto"/>
                    <w:rPr>
                      <w:rFonts w:ascii="Aptos" w:eastAsia="Aptos" w:hAnsi="Aptos" w:cs="Aptos"/>
                      <w:kern w:val="0"/>
                      <w:lang w:eastAsia="en-GB"/>
                      <w14:ligatures w14:val="none"/>
                    </w:rPr>
                  </w:pPr>
                  <w:r w:rsidRPr="00EC7B6E">
                    <w:rPr>
                      <w:rFonts w:ascii="Aptos" w:eastAsia="Aptos" w:hAnsi="Aptos" w:cs="Aptos"/>
                      <w:kern w:val="0"/>
                      <w:lang w:eastAsia="en-GB"/>
                      <w14:ligatures w14:val="none"/>
                    </w:rPr>
                    <w:t xml:space="preserve">For more info, visit our website: </w:t>
                  </w:r>
                  <w:hyperlink r:id="rId9" w:history="1">
                    <w:r w:rsidRPr="00EC7B6E">
                      <w:rPr>
                        <w:rFonts w:ascii="Aptos" w:eastAsia="Aptos" w:hAnsi="Aptos" w:cs="Aptos"/>
                        <w:color w:val="0000FF"/>
                        <w:kern w:val="0"/>
                        <w:u w:val="single"/>
                        <w:lang w:eastAsia="en-GB"/>
                        <w14:ligatures w14:val="none"/>
                      </w:rPr>
                      <w:t>https://www.cambs.police.uk/advice/advice-and-information/fa/fraud/personal-fraud/banking-payment-card-investment-pension-fraud/</w:t>
                    </w:r>
                  </w:hyperlink>
                  <w:r w:rsidRPr="00EC7B6E">
                    <w:rPr>
                      <w:rFonts w:ascii="Aptos" w:eastAsia="Aptos" w:hAnsi="Aptos" w:cs="Aptos"/>
                      <w:kern w:val="0"/>
                      <w:lang w:eastAsia="en-GB"/>
                      <w14:ligatures w14:val="none"/>
                    </w:rPr>
                    <w:t> </w:t>
                  </w:r>
                </w:p>
              </w:tc>
            </w:tr>
          </w:tbl>
          <w:p w14:paraId="48525C4B" w14:textId="77777777" w:rsidR="00EC7B6E" w:rsidRPr="00EC7B6E" w:rsidRDefault="00EC7B6E" w:rsidP="00EC7B6E">
            <w:pPr>
              <w:spacing w:after="0" w:line="240" w:lineRule="auto"/>
              <w:rPr>
                <w:rFonts w:ascii="Calibri" w:eastAsia="Times New Roman" w:hAnsi="Calibri" w:cs="Calibri"/>
                <w:kern w:val="0"/>
                <w:lang w:eastAsia="en-GB"/>
                <w14:ligatures w14:val="none"/>
              </w:rPr>
            </w:pPr>
            <w:r w:rsidRPr="00EC7B6E">
              <w:rPr>
                <w:rFonts w:ascii="Calibri" w:eastAsia="Times New Roman" w:hAnsi="Calibri" w:cs="Calibri"/>
                <w:noProof/>
                <w:kern w:val="0"/>
                <w:lang w:eastAsia="en-GB"/>
                <w14:ligatures w14:val="none"/>
              </w:rPr>
              <w:drawing>
                <wp:inline distT="0" distB="0" distL="0" distR="0" wp14:anchorId="614D66FB" wp14:editId="71748C5D">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C7B6E">
              <w:rPr>
                <w:rFonts w:ascii="Calibri" w:eastAsia="Times New Roman" w:hAnsi="Calibri" w:cs="Calibri"/>
                <w:kern w:val="0"/>
                <w:lang w:eastAsia="en-GB"/>
                <w14:ligatures w14:val="none"/>
              </w:rPr>
              <w:t xml:space="preserve">  </w:t>
            </w:r>
          </w:p>
        </w:tc>
      </w:tr>
      <w:tr w:rsidR="00EC7B6E" w:rsidRPr="00EC7B6E" w14:paraId="551D660E" w14:textId="77777777">
        <w:trPr>
          <w:jc w:val="center"/>
        </w:trPr>
        <w:tc>
          <w:tcPr>
            <w:tcW w:w="0" w:type="auto"/>
            <w:vAlign w:val="center"/>
            <w:hideMark/>
          </w:tcPr>
          <w:p w14:paraId="2B50C835" w14:textId="77777777" w:rsidR="00EC7B6E" w:rsidRPr="00EC7B6E" w:rsidRDefault="00EC7B6E" w:rsidP="00EC7B6E">
            <w:pPr>
              <w:spacing w:after="0" w:line="240" w:lineRule="auto"/>
              <w:rPr>
                <w:rFonts w:ascii="Times New Roman" w:eastAsia="Times New Roman" w:hAnsi="Times New Roman" w:cs="Times New Roman"/>
                <w:kern w:val="0"/>
                <w:sz w:val="20"/>
                <w:szCs w:val="20"/>
                <w:lang w:eastAsia="en-GB"/>
                <w14:ligatures w14:val="none"/>
              </w:rPr>
            </w:pPr>
          </w:p>
        </w:tc>
      </w:tr>
      <w:tr w:rsidR="00EC7B6E" w:rsidRPr="00EC7B6E" w14:paraId="66F3A880" w14:textId="77777777">
        <w:trPr>
          <w:jc w:val="center"/>
        </w:trPr>
        <w:tc>
          <w:tcPr>
            <w:tcW w:w="0" w:type="auto"/>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5505"/>
            </w:tblGrid>
            <w:tr w:rsidR="00EC7B6E" w:rsidRPr="00EC7B6E" w14:paraId="4094B7CA" w14:textId="77777777">
              <w:trPr>
                <w:tblCellSpacing w:w="15" w:type="dxa"/>
              </w:trPr>
              <w:tc>
                <w:tcPr>
                  <w:tcW w:w="0" w:type="auto"/>
                  <w:vAlign w:val="center"/>
                  <w:hideMark/>
                </w:tcPr>
                <w:p w14:paraId="63E107E4" w14:textId="77777777" w:rsidR="00EC7B6E" w:rsidRPr="00EC7B6E" w:rsidRDefault="00EC7B6E" w:rsidP="00EC7B6E">
                  <w:pPr>
                    <w:spacing w:after="0" w:line="240" w:lineRule="auto"/>
                    <w:rPr>
                      <w:rFonts w:ascii="Aptos" w:eastAsia="Times New Roman" w:hAnsi="Aptos" w:cs="Aptos"/>
                      <w:kern w:val="0"/>
                      <w:lang w:eastAsia="en-GB"/>
                      <w14:ligatures w14:val="none"/>
                    </w:rPr>
                  </w:pPr>
                  <w:r w:rsidRPr="00EC7B6E">
                    <w:rPr>
                      <w:rFonts w:ascii="Aptos" w:eastAsia="Times New Roman" w:hAnsi="Aptos" w:cs="Aptos"/>
                      <w:noProof/>
                      <w:kern w:val="0"/>
                      <w:lang w:eastAsia="en-GB"/>
                      <w14:ligatures w14:val="none"/>
                    </w:rPr>
                    <w:drawing>
                      <wp:inline distT="0" distB="0" distL="0" distR="0" wp14:anchorId="528C235D" wp14:editId="65357588">
                        <wp:extent cx="762000" cy="7620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4AF8A9BE" w14:textId="77777777" w:rsidR="00EC7B6E" w:rsidRPr="00EC7B6E" w:rsidRDefault="00EC7B6E" w:rsidP="00EC7B6E">
                  <w:pPr>
                    <w:spacing w:after="0" w:line="240" w:lineRule="auto"/>
                    <w:rPr>
                      <w:rFonts w:ascii="Aptos" w:eastAsia="Times New Roman" w:hAnsi="Aptos" w:cs="Aptos"/>
                      <w:kern w:val="0"/>
                      <w:lang w:eastAsia="en-GB"/>
                      <w14:ligatures w14:val="none"/>
                    </w:rPr>
                  </w:pPr>
                  <w:r w:rsidRPr="00EC7B6E">
                    <w:rPr>
                      <w:rFonts w:ascii="Aptos" w:eastAsia="Times New Roman" w:hAnsi="Aptos" w:cs="Aptos"/>
                      <w:b/>
                      <w:bCs/>
                      <w:kern w:val="0"/>
                      <w:lang w:eastAsia="en-GB"/>
                      <w14:ligatures w14:val="none"/>
                    </w:rPr>
                    <w:t>Message Sent By</w:t>
                  </w:r>
                  <w:r w:rsidRPr="00EC7B6E">
                    <w:rPr>
                      <w:rFonts w:ascii="Aptos" w:eastAsia="Times New Roman" w:hAnsi="Aptos" w:cs="Aptos"/>
                      <w:kern w:val="0"/>
                      <w:lang w:eastAsia="en-GB"/>
                      <w14:ligatures w14:val="none"/>
                    </w:rPr>
                    <w:br/>
                    <w:t>Larissa Chapman</w:t>
                  </w:r>
                  <w:r w:rsidRPr="00EC7B6E">
                    <w:rPr>
                      <w:rFonts w:ascii="Aptos" w:eastAsia="Times New Roman" w:hAnsi="Aptos" w:cs="Aptos"/>
                      <w:kern w:val="0"/>
                      <w:lang w:eastAsia="en-GB"/>
                      <w14:ligatures w14:val="none"/>
                    </w:rPr>
                    <w:br/>
                  </w:r>
                  <w:r w:rsidRPr="00EC7B6E">
                    <w:rPr>
                      <w:rFonts w:ascii="Aptos" w:eastAsia="Times New Roman" w:hAnsi="Aptos" w:cs="Aptos"/>
                      <w:kern w:val="0"/>
                      <w:sz w:val="20"/>
                      <w:szCs w:val="20"/>
                      <w:lang w:eastAsia="en-GB"/>
                      <w14:ligatures w14:val="none"/>
                    </w:rPr>
                    <w:t>(Police, Communications officer, Corporate Communications)</w:t>
                  </w:r>
                </w:p>
              </w:tc>
            </w:tr>
          </w:tbl>
          <w:p w14:paraId="245B8B17" w14:textId="77777777" w:rsidR="00EC7B6E" w:rsidRPr="00EC7B6E" w:rsidRDefault="00EC7B6E" w:rsidP="00EC7B6E">
            <w:pPr>
              <w:spacing w:after="0" w:line="240" w:lineRule="auto"/>
              <w:rPr>
                <w:rFonts w:ascii="Times New Roman" w:eastAsia="Times New Roman" w:hAnsi="Times New Roman" w:cs="Times New Roman"/>
                <w:kern w:val="0"/>
                <w:sz w:val="20"/>
                <w:szCs w:val="20"/>
                <w:lang w:eastAsia="en-GB"/>
                <w14:ligatures w14:val="none"/>
              </w:rPr>
            </w:pPr>
          </w:p>
        </w:tc>
      </w:tr>
    </w:tbl>
    <w:p w14:paraId="483D1ED0" w14:textId="77777777" w:rsidR="005616FD" w:rsidRDefault="005616FD"/>
    <w:sectPr w:rsidR="005616FD" w:rsidSect="00EC7B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6E"/>
    <w:rsid w:val="005616FD"/>
    <w:rsid w:val="00737726"/>
    <w:rsid w:val="00EC7B6E"/>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D0F7"/>
  <w15:chartTrackingRefBased/>
  <w15:docId w15:val="{10712D69-786D-4BE9-9218-A9DDA80F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B6E"/>
    <w:rPr>
      <w:rFonts w:eastAsiaTheme="majorEastAsia" w:cstheme="majorBidi"/>
      <w:color w:val="272727" w:themeColor="text1" w:themeTint="D8"/>
    </w:rPr>
  </w:style>
  <w:style w:type="paragraph" w:styleId="Title">
    <w:name w:val="Title"/>
    <w:basedOn w:val="Normal"/>
    <w:next w:val="Normal"/>
    <w:link w:val="TitleChar"/>
    <w:uiPriority w:val="10"/>
    <w:qFormat/>
    <w:rsid w:val="00EC7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B6E"/>
    <w:pPr>
      <w:spacing w:before="160"/>
      <w:jc w:val="center"/>
    </w:pPr>
    <w:rPr>
      <w:i/>
      <w:iCs/>
      <w:color w:val="404040" w:themeColor="text1" w:themeTint="BF"/>
    </w:rPr>
  </w:style>
  <w:style w:type="character" w:customStyle="1" w:styleId="QuoteChar">
    <w:name w:val="Quote Char"/>
    <w:basedOn w:val="DefaultParagraphFont"/>
    <w:link w:val="Quote"/>
    <w:uiPriority w:val="29"/>
    <w:rsid w:val="00EC7B6E"/>
    <w:rPr>
      <w:i/>
      <w:iCs/>
      <w:color w:val="404040" w:themeColor="text1" w:themeTint="BF"/>
    </w:rPr>
  </w:style>
  <w:style w:type="paragraph" w:styleId="ListParagraph">
    <w:name w:val="List Paragraph"/>
    <w:basedOn w:val="Normal"/>
    <w:uiPriority w:val="34"/>
    <w:qFormat/>
    <w:rsid w:val="00EC7B6E"/>
    <w:pPr>
      <w:ind w:left="720"/>
      <w:contextualSpacing/>
    </w:pPr>
  </w:style>
  <w:style w:type="character" w:styleId="IntenseEmphasis">
    <w:name w:val="Intense Emphasis"/>
    <w:basedOn w:val="DefaultParagraphFont"/>
    <w:uiPriority w:val="21"/>
    <w:qFormat/>
    <w:rsid w:val="00EC7B6E"/>
    <w:rPr>
      <w:i/>
      <w:iCs/>
      <w:color w:val="0F4761" w:themeColor="accent1" w:themeShade="BF"/>
    </w:rPr>
  </w:style>
  <w:style w:type="paragraph" w:styleId="IntenseQuote">
    <w:name w:val="Intense Quote"/>
    <w:basedOn w:val="Normal"/>
    <w:next w:val="Normal"/>
    <w:link w:val="IntenseQuoteChar"/>
    <w:uiPriority w:val="30"/>
    <w:qFormat/>
    <w:rsid w:val="00EC7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B6E"/>
    <w:rPr>
      <w:i/>
      <w:iCs/>
      <w:color w:val="0F4761" w:themeColor="accent1" w:themeShade="BF"/>
    </w:rPr>
  </w:style>
  <w:style w:type="character" w:styleId="IntenseReference">
    <w:name w:val="Intense Reference"/>
    <w:basedOn w:val="DefaultParagraphFont"/>
    <w:uiPriority w:val="32"/>
    <w:qFormat/>
    <w:rsid w:val="00EC7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bers.ecops.org.uk/YourDetails/YourMessagingConfig/0C57C10C00011D1FF3C6873FA1E753F4"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hyperlink" Target="https://www.ecops.org.uk/" TargetMode="External"/><Relationship Id="rId9" Type="http://schemas.openxmlformats.org/officeDocument/2006/relationships/hyperlink" Target="https://s-url.co/WB4l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Karen Parsons</cp:lastModifiedBy>
  <cp:revision>1</cp:revision>
  <dcterms:created xsi:type="dcterms:W3CDTF">2025-09-17T13:30:00Z</dcterms:created>
  <dcterms:modified xsi:type="dcterms:W3CDTF">2025-09-17T13:31:00Z</dcterms:modified>
</cp:coreProperties>
</file>