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300"/>
      </w:tblGrid>
      <w:tr w:rsidR="000F688B" w:rsidRPr="000F688B" w14:paraId="4F051216" w14:textId="77777777">
        <w:trPr>
          <w:jc w:val="center"/>
        </w:trPr>
        <w:tc>
          <w:tcPr>
            <w:tcW w:w="0" w:type="auto"/>
            <w:tcMar>
              <w:top w:w="150" w:type="dxa"/>
              <w:left w:w="150" w:type="dxa"/>
              <w:bottom w:w="150" w:type="dxa"/>
              <w:right w:w="150" w:type="dxa"/>
            </w:tcMar>
            <w:vAlign w:val="center"/>
            <w:hideMark/>
          </w:tcPr>
          <w:p w14:paraId="50AB19AE" w14:textId="77777777" w:rsidR="000F688B" w:rsidRPr="000F688B" w:rsidRDefault="000F688B" w:rsidP="000F688B">
            <w:pPr>
              <w:spacing w:after="0" w:line="240" w:lineRule="auto"/>
              <w:jc w:val="center"/>
              <w:rPr>
                <w:rFonts w:ascii="Calibri" w:eastAsia="Times New Roman" w:hAnsi="Calibri" w:cs="Calibri"/>
                <w:kern w:val="0"/>
                <w:lang w:eastAsia="en-GB"/>
                <w14:ligatures w14:val="none"/>
              </w:rPr>
            </w:pPr>
            <w:r w:rsidRPr="000F688B">
              <w:rPr>
                <w:rFonts w:ascii="Calibri" w:eastAsia="Times New Roman" w:hAnsi="Calibri" w:cs="Calibri"/>
                <w:noProof/>
                <w:color w:val="0000FF"/>
                <w:kern w:val="0"/>
                <w:u w:val="single"/>
                <w:lang w:eastAsia="en-GB"/>
                <w14:ligatures w14:val="none"/>
              </w:rPr>
              <w:drawing>
                <wp:inline distT="0" distB="0" distL="0" distR="0" wp14:anchorId="2B5BB353" wp14:editId="77FB345E">
                  <wp:extent cx="2571750" cy="762000"/>
                  <wp:effectExtent l="0" t="0" r="0" b="0"/>
                  <wp:docPr id="11" name="Picture 15" descr="eCops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o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0F688B" w:rsidRPr="000F688B" w14:paraId="0AD646B0" w14:textId="77777777">
        <w:trPr>
          <w:jc w:val="center"/>
        </w:trPr>
        <w:tc>
          <w:tcPr>
            <w:tcW w:w="0" w:type="auto"/>
            <w:tcMar>
              <w:top w:w="150" w:type="dxa"/>
              <w:left w:w="0" w:type="dxa"/>
              <w:bottom w:w="150" w:type="dxa"/>
              <w:right w:w="0" w:type="dxa"/>
            </w:tcMar>
            <w:vAlign w:val="center"/>
            <w:hideMark/>
          </w:tcPr>
          <w:p w14:paraId="1093A2B9" w14:textId="77777777" w:rsidR="000F688B" w:rsidRPr="000F688B" w:rsidRDefault="000F688B" w:rsidP="000F688B">
            <w:pPr>
              <w:spacing w:after="0" w:line="240" w:lineRule="auto"/>
              <w:jc w:val="center"/>
              <w:rPr>
                <w:rFonts w:ascii="Calibri" w:eastAsia="Times New Roman" w:hAnsi="Calibri" w:cs="Calibri"/>
                <w:kern w:val="0"/>
                <w:lang w:eastAsia="en-GB"/>
                <w14:ligatures w14:val="none"/>
              </w:rPr>
            </w:pPr>
            <w:r w:rsidRPr="000F688B">
              <w:rPr>
                <w:rFonts w:ascii="Calibri" w:eastAsia="Times New Roman" w:hAnsi="Calibri" w:cs="Calibri"/>
                <w:kern w:val="0"/>
                <w:lang w:eastAsia="en-GB"/>
                <w14:ligatures w14:val="none"/>
              </w:rPr>
              <w:pict w14:anchorId="573DCF54">
                <v:rect id="_x0000_i1025" style="width:468pt;height:1.5pt" o:hralign="center" o:hrstd="t" o:hrnoshade="t" o:hr="t" fillcolor="#28a745" stroked="f"/>
              </w:pict>
            </w:r>
          </w:p>
        </w:tc>
      </w:tr>
      <w:tr w:rsidR="000F688B" w:rsidRPr="000F688B" w14:paraId="3BD3FAC3" w14:textId="77777777">
        <w:trPr>
          <w:jc w:val="center"/>
        </w:trPr>
        <w:tc>
          <w:tcPr>
            <w:tcW w:w="0" w:type="auto"/>
            <w:tcMar>
              <w:top w:w="150" w:type="dxa"/>
              <w:left w:w="150" w:type="dxa"/>
              <w:bottom w:w="150" w:type="dxa"/>
              <w:right w:w="150" w:type="dxa"/>
            </w:tcMar>
            <w:vAlign w:val="center"/>
            <w:hideMark/>
          </w:tcPr>
          <w:tbl>
            <w:tblPr>
              <w:tblW w:w="9000" w:type="dxa"/>
              <w:jc w:val="center"/>
              <w:tblCellMar>
                <w:left w:w="0" w:type="dxa"/>
                <w:right w:w="0" w:type="dxa"/>
              </w:tblCellMar>
              <w:tblLook w:val="04A0" w:firstRow="1" w:lastRow="0" w:firstColumn="1" w:lastColumn="0" w:noHBand="0" w:noVBand="1"/>
            </w:tblPr>
            <w:tblGrid>
              <w:gridCol w:w="8726"/>
            </w:tblGrid>
            <w:tr w:rsidR="000F688B" w:rsidRPr="000F688B" w14:paraId="3B95E904" w14:textId="77777777">
              <w:trPr>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0F688B" w:rsidRPr="000F688B" w14:paraId="69D25504" w14:textId="77777777">
                    <w:tc>
                      <w:tcPr>
                        <w:tcW w:w="2500" w:type="pct"/>
                        <w:vAlign w:val="center"/>
                        <w:hideMark/>
                      </w:tcPr>
                      <w:p w14:paraId="5962793F"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Aptos" w:cs="Aptos"/>
                            <w:noProof/>
                            <w:color w:val="0000FF"/>
                            <w:kern w:val="0"/>
                            <w:u w:val="single"/>
                            <w:lang w:eastAsia="en-GB"/>
                            <w14:ligatures w14:val="none"/>
                          </w:rPr>
                          <w:drawing>
                            <wp:inline distT="0" distB="0" distL="0" distR="0" wp14:anchorId="7B14E358" wp14:editId="6B62A811">
                              <wp:extent cx="1419225" cy="762000"/>
                              <wp:effectExtent l="0" t="0" r="9525" b="0"/>
                              <wp:docPr id="13" name="Picture 14"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31D23F47" w14:textId="77777777" w:rsidR="000F688B" w:rsidRPr="000F688B" w:rsidRDefault="000F688B" w:rsidP="000F688B">
                        <w:pPr>
                          <w:spacing w:after="0" w:line="240" w:lineRule="auto"/>
                          <w:jc w:val="right"/>
                          <w:rPr>
                            <w:rFonts w:ascii="Aptos" w:eastAsia="Times New Roman" w:hAnsi="Aptos" w:cs="Aptos"/>
                            <w:kern w:val="0"/>
                            <w:lang w:eastAsia="en-GB"/>
                            <w14:ligatures w14:val="none"/>
                          </w:rPr>
                        </w:pPr>
                        <w:r w:rsidRPr="000F688B">
                          <w:rPr>
                            <w:rFonts w:ascii="Aptos" w:eastAsia="Times New Roman" w:hAnsi="Aptos" w:cs="Aptos"/>
                            <w:noProof/>
                            <w:color w:val="0000FF"/>
                            <w:kern w:val="0"/>
                            <w:u w:val="single"/>
                            <w:lang w:eastAsia="en-GB"/>
                            <w14:ligatures w14:val="none"/>
                          </w:rPr>
                          <w:drawing>
                            <wp:inline distT="0" distB="0" distL="0" distR="0" wp14:anchorId="42D6932E" wp14:editId="3CD9210E">
                              <wp:extent cx="2571750" cy="762000"/>
                              <wp:effectExtent l="0" t="0" r="0" b="0"/>
                              <wp:docPr id="14" name="Picture 14" descr="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45146C92" w14:textId="77777777" w:rsidR="000F688B" w:rsidRPr="000F688B" w:rsidRDefault="000F688B" w:rsidP="000F688B">
                  <w:pPr>
                    <w:spacing w:after="0" w:line="240" w:lineRule="auto"/>
                    <w:rPr>
                      <w:rFonts w:ascii="Times New Roman" w:eastAsia="Times New Roman" w:hAnsi="Times New Roman" w:cs="Times New Roman"/>
                      <w:kern w:val="0"/>
                      <w:sz w:val="20"/>
                      <w:szCs w:val="20"/>
                      <w:lang w:eastAsia="en-GB"/>
                      <w14:ligatures w14:val="none"/>
                    </w:rPr>
                  </w:pPr>
                </w:p>
              </w:tc>
            </w:tr>
          </w:tbl>
          <w:p w14:paraId="01191F57" w14:textId="77777777" w:rsidR="000F688B" w:rsidRPr="000F688B" w:rsidRDefault="000F688B" w:rsidP="000F688B">
            <w:pPr>
              <w:spacing w:after="0" w:line="240" w:lineRule="auto"/>
              <w:jc w:val="center"/>
              <w:rPr>
                <w:rFonts w:ascii="Times New Roman" w:eastAsia="Times New Roman" w:hAnsi="Times New Roman" w:cs="Times New Roman"/>
                <w:kern w:val="0"/>
                <w:sz w:val="20"/>
                <w:szCs w:val="20"/>
                <w:lang w:eastAsia="en-GB"/>
                <w14:ligatures w14:val="none"/>
              </w:rPr>
            </w:pPr>
          </w:p>
        </w:tc>
      </w:tr>
      <w:tr w:rsidR="000F688B" w:rsidRPr="000F688B" w14:paraId="367BCB97" w14:textId="77777777">
        <w:trPr>
          <w:jc w:val="center"/>
        </w:trPr>
        <w:tc>
          <w:tcPr>
            <w:tcW w:w="0" w:type="auto"/>
            <w:vAlign w:val="center"/>
            <w:hideMark/>
          </w:tcPr>
          <w:p w14:paraId="4E47E07C" w14:textId="77777777" w:rsidR="000F688B" w:rsidRPr="000F688B" w:rsidRDefault="000F688B" w:rsidP="000F688B">
            <w:pPr>
              <w:spacing w:before="180" w:after="180" w:line="240" w:lineRule="auto"/>
              <w:outlineLvl w:val="1"/>
              <w:rPr>
                <w:rFonts w:ascii="Calibri" w:eastAsia="Times New Roman" w:hAnsi="Calibri" w:cs="Calibri"/>
                <w:b/>
                <w:bCs/>
                <w:kern w:val="0"/>
                <w:sz w:val="36"/>
                <w:szCs w:val="36"/>
                <w:lang w:eastAsia="en-GB"/>
                <w14:ligatures w14:val="none"/>
              </w:rPr>
            </w:pPr>
            <w:r w:rsidRPr="000F688B">
              <w:rPr>
                <w:rFonts w:ascii="Calibri" w:eastAsia="Times New Roman" w:hAnsi="Calibri" w:cs="Calibri"/>
                <w:b/>
                <w:bCs/>
                <w:kern w:val="0"/>
                <w:sz w:val="36"/>
                <w:szCs w:val="36"/>
                <w:lang w:eastAsia="en-GB"/>
                <w14:ligatures w14:val="none"/>
              </w:rPr>
              <w:t xml:space="preserve">Reported a crime to us? Bet you want to know #WhatHappensNext... </w:t>
            </w:r>
          </w:p>
        </w:tc>
      </w:tr>
      <w:tr w:rsidR="000F688B" w:rsidRPr="000F688B" w14:paraId="60E9F259" w14:textId="77777777">
        <w:trPr>
          <w:jc w:val="center"/>
        </w:trPr>
        <w:tc>
          <w:tcPr>
            <w:tcW w:w="0" w:type="auto"/>
            <w:vAlign w:val="center"/>
            <w:hideMark/>
          </w:tcPr>
          <w:tbl>
            <w:tblPr>
              <w:tblW w:w="5000" w:type="pct"/>
              <w:tblCellSpacing w:w="15" w:type="dxa"/>
              <w:tblLook w:val="04A0" w:firstRow="1" w:lastRow="0" w:firstColumn="1" w:lastColumn="0" w:noHBand="0" w:noVBand="1"/>
            </w:tblPr>
            <w:tblGrid>
              <w:gridCol w:w="9300"/>
            </w:tblGrid>
            <w:tr w:rsidR="000F688B" w:rsidRPr="000F688B" w14:paraId="6F0304BA" w14:textId="77777777">
              <w:trPr>
                <w:tblCellSpacing w:w="15" w:type="dxa"/>
              </w:trPr>
              <w:tc>
                <w:tcPr>
                  <w:tcW w:w="0" w:type="auto"/>
                  <w:tcMar>
                    <w:top w:w="15" w:type="dxa"/>
                    <w:left w:w="15" w:type="dxa"/>
                    <w:bottom w:w="15" w:type="dxa"/>
                    <w:right w:w="15" w:type="dxa"/>
                  </w:tcMar>
                  <w:vAlign w:val="center"/>
                  <w:hideMark/>
                </w:tcPr>
                <w:p w14:paraId="463E31D4"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Dear Karen,</w:t>
                  </w:r>
                </w:p>
                <w:p w14:paraId="5B0A60EA"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3834D51D"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We understand that reporting a crime or sharing intelligence online can feel like a big step - and you might be wondering what happens next.</w:t>
                  </w:r>
                </w:p>
                <w:p w14:paraId="5DE086C9"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099FB147"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To help answer that, we’ve created a dedicated webpage and a handy graphic that clearly explain the process that follows after you submit a report through our website.</w:t>
                  </w:r>
                </w:p>
                <w:p w14:paraId="4E60A59E"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6CBE7A68"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Whether you're reporting something you've witnessed or sharing information that could help an investigation, we want you to feel informed and reassured about what to expect.</w:t>
                  </w:r>
                </w:p>
                <w:p w14:paraId="626AEA14"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3AA2FCAC" w14:textId="77777777" w:rsidR="000F688B" w:rsidRPr="000F688B" w:rsidRDefault="000F688B" w:rsidP="000F688B">
                  <w:pPr>
                    <w:spacing w:before="120" w:after="120" w:line="240" w:lineRule="auto"/>
                    <w:rPr>
                      <w:rFonts w:ascii="Aptos" w:eastAsia="Aptos" w:hAnsi="Aptos" w:cs="Aptos"/>
                      <w:kern w:val="0"/>
                      <w:lang w:eastAsia="en-GB"/>
                      <w14:ligatures w14:val="none"/>
                    </w:rPr>
                  </w:pPr>
                  <w:proofErr w:type="gramStart"/>
                  <w:r w:rsidRPr="000F688B">
                    <w:rPr>
                      <w:rFonts w:ascii="Aptos" w:eastAsia="Aptos" w:hAnsi="Aptos" w:cs="Aptos"/>
                      <w:kern w:val="0"/>
                      <w:lang w:eastAsia="en-GB"/>
                      <w14:ligatures w14:val="none"/>
                    </w:rPr>
                    <w:t>So</w:t>
                  </w:r>
                  <w:proofErr w:type="gramEnd"/>
                  <w:r w:rsidRPr="000F688B">
                    <w:rPr>
                      <w:rFonts w:ascii="Aptos" w:eastAsia="Aptos" w:hAnsi="Aptos" w:cs="Aptos"/>
                      <w:kern w:val="0"/>
                      <w:lang w:eastAsia="en-GB"/>
                      <w14:ligatures w14:val="none"/>
                    </w:rPr>
                    <w:t xml:space="preserve"> here’s #WhatHappensNext…</w:t>
                  </w:r>
                </w:p>
                <w:p w14:paraId="19C4328C"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16D3D318"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b/>
                      <w:bCs/>
                      <w:kern w:val="0"/>
                      <w:lang w:eastAsia="en-GB"/>
                      <w14:ligatures w14:val="none"/>
                    </w:rPr>
                    <w:t>Step 1:</w:t>
                  </w:r>
                </w:p>
                <w:p w14:paraId="5755F5F7"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Once you’ve submitted your report, you will receive a receipt code via email, which is your proof of submission – keep this reference number safe. </w:t>
                  </w:r>
                </w:p>
                <w:p w14:paraId="17C9F20E"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We will then conduct an initial check to make sure your incident doesn’t require an emergency response, and that we’re the right agency to deal with the report. If we're not, we will redirect your report to the right agency (the local council, police force, BTP etc). </w:t>
                  </w:r>
                </w:p>
                <w:p w14:paraId="3957B716"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7517A313"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b/>
                      <w:bCs/>
                      <w:kern w:val="0"/>
                      <w:lang w:eastAsia="en-GB"/>
                      <w14:ligatures w14:val="none"/>
                    </w:rPr>
                    <w:t>Step 2: </w:t>
                  </w:r>
                </w:p>
                <w:p w14:paraId="26D8192C"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If the report is for us, one of our trained call handlers will then conduct a more in depth review to ensure all the necessary information is there. If they need more details, they will contact you. </w:t>
                  </w:r>
                </w:p>
                <w:p w14:paraId="4B4A7DD5"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After they have processed your report, you will be issued with a crime reference number. Please check your junk folders for your crime reference number and always make a note of it.</w:t>
                  </w:r>
                </w:p>
                <w:p w14:paraId="03CA2DD9"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lastRenderedPageBreak/>
                    <w:t>How quickly we can do this step depends on the complexity of the incident and the number of other authorities involved. </w:t>
                  </w:r>
                </w:p>
                <w:p w14:paraId="7E4D8CA9"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If at this stage it is deemed that it is not a crime, we will contact you to advise you what you can do about the situation and provide you with information about the relevant agencies or organisations you can contact to help you.</w:t>
                  </w:r>
                </w:p>
                <w:p w14:paraId="001A1D65"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04E651AF"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b/>
                      <w:bCs/>
                      <w:kern w:val="0"/>
                      <w:lang w:eastAsia="en-GB"/>
                      <w14:ligatures w14:val="none"/>
                    </w:rPr>
                    <w:t>Step 3:</w:t>
                  </w:r>
                </w:p>
                <w:p w14:paraId="12D85D93"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If the report requires further investigation, it will be passed to the Investigations Management Unit (IMU). </w:t>
                  </w:r>
                </w:p>
                <w:p w14:paraId="118A9EB1"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xml:space="preserve">At this point, the IMU may decide to close the case due to a number of the following </w:t>
                  </w:r>
                  <w:proofErr w:type="gramStart"/>
                  <w:r w:rsidRPr="000F688B">
                    <w:rPr>
                      <w:rFonts w:ascii="Aptos" w:eastAsia="Aptos" w:hAnsi="Aptos" w:cs="Aptos"/>
                      <w:kern w:val="0"/>
                      <w:lang w:eastAsia="en-GB"/>
                      <w14:ligatures w14:val="none"/>
                    </w:rPr>
                    <w:t>reasons;</w:t>
                  </w:r>
                  <w:proofErr w:type="gramEnd"/>
                </w:p>
                <w:p w14:paraId="0DF6A822"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There is not enough evidence to pursue the investigation</w:t>
                  </w:r>
                </w:p>
                <w:p w14:paraId="4A9CE88B"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There are no witnesses</w:t>
                  </w:r>
                </w:p>
                <w:p w14:paraId="009209EF"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Witnesses and parties involved are not willing to come forward</w:t>
                  </w:r>
                </w:p>
                <w:p w14:paraId="7D93C121"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Victim will not provide a statement to the police</w:t>
                  </w:r>
                </w:p>
                <w:p w14:paraId="28650EBE"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If the IMU feel that the crime needs to be investigated further, then an investigation will begin and another reference number will be given to you.</w:t>
                  </w:r>
                </w:p>
                <w:p w14:paraId="47F368DD"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If we can investigate further, we'll take some initial steps. These could include:</w:t>
                  </w:r>
                </w:p>
                <w:p w14:paraId="600AB7F5"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talking to witnesses</w:t>
                  </w:r>
                </w:p>
                <w:p w14:paraId="16400B65"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assessing the crime scene</w:t>
                  </w:r>
                </w:p>
                <w:p w14:paraId="3201EFEB"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checking CCTV or video footage</w:t>
                  </w:r>
                </w:p>
                <w:p w14:paraId="0F5DD620"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gathering other evidence such as forensic samples</w:t>
                  </w:r>
                </w:p>
                <w:p w14:paraId="1DEC559B" w14:textId="77777777" w:rsidR="000F688B" w:rsidRPr="000F688B" w:rsidRDefault="000F688B" w:rsidP="000F688B">
                  <w:pPr>
                    <w:spacing w:before="100" w:beforeAutospacing="1" w:after="100" w:afterAutospacing="1" w:line="240" w:lineRule="auto"/>
                    <w:rPr>
                      <w:rFonts w:ascii="Aptos" w:eastAsia="Aptos"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w:t>
                  </w:r>
                  <w:r w:rsidRPr="000F688B">
                    <w:rPr>
                      <w:rFonts w:ascii="Aptos" w:eastAsia="Aptos" w:hAnsi="Aptos" w:cs="Aptos"/>
                      <w:kern w:val="0"/>
                      <w:lang w:eastAsia="en-GB"/>
                      <w14:ligatures w14:val="none"/>
                    </w:rPr>
                    <w:t>searching our intelligence database (to see if other crimes have happened in the area, or if we hold information related to the case)</w:t>
                  </w:r>
                </w:p>
                <w:p w14:paraId="0E9CD5D5" w14:textId="77777777" w:rsidR="000F688B" w:rsidRPr="000F688B" w:rsidRDefault="000F688B" w:rsidP="000F688B">
                  <w:pPr>
                    <w:spacing w:before="100" w:beforeAutospacing="1" w:after="100" w:afterAutospacing="1"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31C3FA89"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b/>
                      <w:bCs/>
                      <w:kern w:val="0"/>
                      <w:lang w:eastAsia="en-GB"/>
                      <w14:ligatures w14:val="none"/>
                    </w:rPr>
                    <w:t>Step 4:</w:t>
                  </w:r>
                </w:p>
                <w:p w14:paraId="466F2F6A"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At this point, the report will be allocated to an officer or team in a particular business area around the force. For example, if a report of sexual assault was received, this may get passed on to our rape investigation team (RIT) to investigate.</w:t>
                  </w:r>
                </w:p>
                <w:p w14:paraId="327AC096"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Next, an officer will conduct an initial investigation. This could involve:</w:t>
                  </w:r>
                </w:p>
                <w:p w14:paraId="2A3B147C"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talking to witnesses</w:t>
                  </w:r>
                </w:p>
                <w:p w14:paraId="378D924B"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assessing the scene of the crime</w:t>
                  </w:r>
                </w:p>
                <w:p w14:paraId="4D321865"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reviewing CCTV or video footage</w:t>
                  </w:r>
                </w:p>
                <w:p w14:paraId="15DEA9AB"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gathering other evidence such as forensic samples</w:t>
                  </w:r>
                </w:p>
                <w:p w14:paraId="1A1FC9D5"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Symbol" w:cs="Aptos"/>
                      <w:kern w:val="0"/>
                      <w:lang w:eastAsia="en-GB"/>
                      <w14:ligatures w14:val="none"/>
                    </w:rPr>
                    <w:t>·</w:t>
                  </w:r>
                  <w:r w:rsidRPr="000F688B">
                    <w:rPr>
                      <w:rFonts w:ascii="Aptos" w:eastAsia="Times New Roman" w:hAnsi="Aptos" w:cs="Aptos"/>
                      <w:kern w:val="0"/>
                      <w:lang w:eastAsia="en-GB"/>
                      <w14:ligatures w14:val="none"/>
                    </w:rPr>
                    <w:t xml:space="preserve">  searching our intelligence database</w:t>
                  </w:r>
                </w:p>
                <w:p w14:paraId="508EB982"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0E6F94DC"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xml:space="preserve">We want everyone to know what to expect after reporting non-urgent crime online. You can learn more by visiting the </w:t>
                  </w:r>
                  <w:hyperlink r:id="rId9" w:tgtFrame="_blank" w:history="1">
                    <w:r w:rsidRPr="000F688B">
                      <w:rPr>
                        <w:rFonts w:ascii="Aptos" w:eastAsia="Aptos" w:hAnsi="Aptos" w:cs="Aptos"/>
                        <w:color w:val="0000FF"/>
                        <w:kern w:val="0"/>
                        <w:u w:val="single"/>
                        <w:lang w:eastAsia="en-GB"/>
                        <w14:ligatures w14:val="none"/>
                      </w:rPr>
                      <w:t>What Happens Next page on our website</w:t>
                    </w:r>
                  </w:hyperlink>
                  <w:r w:rsidRPr="000F688B">
                    <w:rPr>
                      <w:rFonts w:ascii="Aptos" w:eastAsia="Aptos" w:hAnsi="Aptos" w:cs="Aptos"/>
                      <w:kern w:val="0"/>
                      <w:lang w:eastAsia="en-GB"/>
                      <w14:ligatures w14:val="none"/>
                    </w:rPr>
                    <w:t>, or downloading the attached graphic. </w:t>
                  </w:r>
                </w:p>
                <w:p w14:paraId="69AE6D39"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63A1117A"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lastRenderedPageBreak/>
                    <w:t>Rest assured every report we receive, whether that’s made online, over the phone or in person, will be followed up and processed by a highly trained member of our demand hub team.</w:t>
                  </w:r>
                </w:p>
                <w:p w14:paraId="35285322"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670A02B6"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Thank you for playing a vital role in keeping Cambridgeshire safe.</w:t>
                  </w:r>
                </w:p>
                <w:p w14:paraId="0616E546"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 </w:t>
                  </w:r>
                </w:p>
                <w:p w14:paraId="37666A26" w14:textId="77777777" w:rsidR="000F688B" w:rsidRPr="000F688B" w:rsidRDefault="000F688B" w:rsidP="000F688B">
                  <w:pPr>
                    <w:spacing w:before="120" w:after="120" w:line="240" w:lineRule="auto"/>
                    <w:rPr>
                      <w:rFonts w:ascii="Aptos" w:eastAsia="Aptos" w:hAnsi="Aptos" w:cs="Aptos"/>
                      <w:kern w:val="0"/>
                      <w:lang w:eastAsia="en-GB"/>
                      <w14:ligatures w14:val="none"/>
                    </w:rPr>
                  </w:pPr>
                  <w:r w:rsidRPr="000F688B">
                    <w:rPr>
                      <w:rFonts w:ascii="Aptos" w:eastAsia="Aptos" w:hAnsi="Aptos" w:cs="Aptos"/>
                      <w:kern w:val="0"/>
                      <w:lang w:eastAsia="en-GB"/>
                      <w14:ligatures w14:val="none"/>
                    </w:rPr>
                    <w:t>Kind regards,</w:t>
                  </w:r>
                  <w:r w:rsidRPr="000F688B">
                    <w:rPr>
                      <w:rFonts w:ascii="Aptos" w:eastAsia="Aptos" w:hAnsi="Aptos" w:cs="Aptos"/>
                      <w:kern w:val="0"/>
                      <w:lang w:eastAsia="en-GB"/>
                      <w14:ligatures w14:val="none"/>
                    </w:rPr>
                    <w:br/>
                  </w:r>
                  <w:r w:rsidRPr="000F688B">
                    <w:rPr>
                      <w:rFonts w:ascii="Aptos" w:eastAsia="Aptos" w:hAnsi="Aptos" w:cs="Aptos"/>
                      <w:b/>
                      <w:bCs/>
                      <w:kern w:val="0"/>
                      <w:lang w:eastAsia="en-GB"/>
                      <w14:ligatures w14:val="none"/>
                    </w:rPr>
                    <w:t>Cambridgeshire Constabulary</w:t>
                  </w:r>
                </w:p>
              </w:tc>
            </w:tr>
            <w:tr w:rsidR="000F688B" w:rsidRPr="000F688B" w14:paraId="54F22262" w14:textId="77777777">
              <w:trPr>
                <w:tblCellSpacing w:w="15" w:type="dxa"/>
              </w:trPr>
              <w:tc>
                <w:tcPr>
                  <w:tcW w:w="0" w:type="auto"/>
                  <w:tcMar>
                    <w:top w:w="15" w:type="dxa"/>
                    <w:left w:w="15" w:type="dxa"/>
                    <w:bottom w:w="15" w:type="dxa"/>
                    <w:right w:w="15" w:type="dxa"/>
                  </w:tcMar>
                  <w:vAlign w:val="center"/>
                  <w:hideMark/>
                </w:tcPr>
                <w:p w14:paraId="61D93400" w14:textId="77777777" w:rsidR="000F688B" w:rsidRPr="000F688B" w:rsidRDefault="000F688B" w:rsidP="000F688B">
                  <w:pPr>
                    <w:spacing w:after="0" w:line="240" w:lineRule="auto"/>
                    <w:jc w:val="center"/>
                    <w:rPr>
                      <w:rFonts w:ascii="Aptos" w:eastAsia="Times New Roman" w:hAnsi="Aptos" w:cs="Aptos"/>
                      <w:kern w:val="0"/>
                      <w:lang w:eastAsia="en-GB"/>
                      <w14:ligatures w14:val="none"/>
                    </w:rPr>
                  </w:pPr>
                  <w:r w:rsidRPr="000F688B">
                    <w:rPr>
                      <w:rFonts w:ascii="Aptos" w:eastAsia="Times New Roman" w:hAnsi="Aptos" w:cs="Aptos"/>
                      <w:kern w:val="0"/>
                      <w:lang w:eastAsia="en-GB"/>
                      <w14:ligatures w14:val="none"/>
                    </w:rPr>
                    <w:lastRenderedPageBreak/>
                    <w:pict w14:anchorId="7947C059">
                      <v:rect id="_x0000_i1026" style="width:468pt;height:1.5pt" o:hralign="center" o:hrstd="t" o:hr="t" fillcolor="#a0a0a0" stroked="f"/>
                    </w:pict>
                  </w:r>
                </w:p>
                <w:p w14:paraId="64ACDB82"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Aptos" w:cs="Aptos"/>
                      <w:b/>
                      <w:bCs/>
                      <w:kern w:val="0"/>
                      <w:lang w:eastAsia="en-GB"/>
                      <w14:ligatures w14:val="none"/>
                    </w:rPr>
                    <w:t>Attachments</w:t>
                  </w:r>
                </w:p>
                <w:p w14:paraId="566DFF90" w14:textId="77777777" w:rsidR="000F688B" w:rsidRPr="000F688B" w:rsidRDefault="000F688B" w:rsidP="000F688B">
                  <w:pPr>
                    <w:spacing w:after="0" w:line="240" w:lineRule="auto"/>
                    <w:rPr>
                      <w:rFonts w:ascii="Aptos" w:eastAsia="Times New Roman" w:hAnsi="Aptos" w:cs="Aptos"/>
                      <w:kern w:val="0"/>
                      <w:lang w:eastAsia="en-GB"/>
                      <w14:ligatures w14:val="none"/>
                    </w:rPr>
                  </w:pPr>
                  <w:hyperlink r:id="rId10" w:history="1">
                    <w:r w:rsidRPr="000F688B">
                      <w:rPr>
                        <w:rFonts w:ascii="Aptos" w:eastAsia="Times New Roman" w:hAnsi="Aptos" w:cs="Aptos"/>
                        <w:color w:val="0000FF"/>
                        <w:kern w:val="0"/>
                        <w:u w:val="single"/>
                        <w:lang w:eastAsia="en-GB"/>
                        <w14:ligatures w14:val="none"/>
                      </w:rPr>
                      <w:t>What happens next new poster.pdf</w:t>
                    </w:r>
                  </w:hyperlink>
                </w:p>
              </w:tc>
            </w:tr>
          </w:tbl>
          <w:p w14:paraId="681DF918" w14:textId="77777777" w:rsidR="000F688B" w:rsidRPr="000F688B" w:rsidRDefault="000F688B" w:rsidP="000F688B">
            <w:pPr>
              <w:spacing w:after="0" w:line="240" w:lineRule="auto"/>
              <w:rPr>
                <w:rFonts w:ascii="Calibri" w:eastAsia="Times New Roman" w:hAnsi="Calibri" w:cs="Calibri"/>
                <w:kern w:val="0"/>
                <w:lang w:eastAsia="en-GB"/>
                <w14:ligatures w14:val="none"/>
              </w:rPr>
            </w:pPr>
            <w:r w:rsidRPr="000F688B">
              <w:rPr>
                <w:rFonts w:ascii="Calibri" w:eastAsia="Times New Roman" w:hAnsi="Calibri" w:cs="Calibri"/>
                <w:noProof/>
                <w:kern w:val="0"/>
                <w:lang w:eastAsia="en-GB"/>
                <w14:ligatures w14:val="none"/>
              </w:rPr>
              <w:drawing>
                <wp:inline distT="0" distB="0" distL="0" distR="0" wp14:anchorId="70D5EBA7" wp14:editId="59BE5024">
                  <wp:extent cx="9525" cy="9525"/>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F688B">
              <w:rPr>
                <w:rFonts w:ascii="Calibri" w:eastAsia="Times New Roman" w:hAnsi="Calibri" w:cs="Calibri"/>
                <w:kern w:val="0"/>
                <w:lang w:eastAsia="en-GB"/>
                <w14:ligatures w14:val="none"/>
              </w:rPr>
              <w:t xml:space="preserve">  </w:t>
            </w:r>
          </w:p>
        </w:tc>
      </w:tr>
      <w:tr w:rsidR="000F688B" w:rsidRPr="000F688B" w14:paraId="427E503F" w14:textId="77777777">
        <w:trPr>
          <w:jc w:val="center"/>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0F688B" w:rsidRPr="000F688B" w14:paraId="2BC5EB74" w14:textId="77777777">
              <w:trPr>
                <w:tblCellSpacing w:w="0" w:type="dxa"/>
              </w:trPr>
              <w:tc>
                <w:tcPr>
                  <w:tcW w:w="1600" w:type="pct"/>
                  <w:vAlign w:val="center"/>
                  <w:hideMark/>
                </w:tcPr>
                <w:p w14:paraId="0A031800" w14:textId="77777777" w:rsidR="000F688B" w:rsidRPr="000F688B" w:rsidRDefault="000F688B" w:rsidP="000F688B">
                  <w:pPr>
                    <w:spacing w:before="100" w:beforeAutospacing="1" w:after="100" w:afterAutospacing="1" w:line="240" w:lineRule="auto"/>
                    <w:jc w:val="center"/>
                    <w:rPr>
                      <w:rFonts w:ascii="Aptos" w:eastAsia="Times New Roman" w:hAnsi="Aptos" w:cs="Aptos"/>
                      <w:kern w:val="0"/>
                      <w:lang w:eastAsia="en-GB"/>
                      <w14:ligatures w14:val="none"/>
                    </w:rPr>
                  </w:pPr>
                  <w:r w:rsidRPr="000F688B">
                    <w:rPr>
                      <w:rFonts w:ascii="Aptos" w:eastAsia="Times New Roman" w:hAnsi="Aptos" w:cs="Aptos"/>
                      <w:noProof/>
                      <w:color w:val="0000FF"/>
                      <w:kern w:val="0"/>
                      <w:u w:val="single"/>
                      <w:lang w:eastAsia="en-GB"/>
                      <w14:ligatures w14:val="none"/>
                    </w:rPr>
                    <w:lastRenderedPageBreak/>
                    <w:drawing>
                      <wp:inline distT="0" distB="0" distL="0" distR="0" wp14:anchorId="75155343" wp14:editId="4E28178B">
                        <wp:extent cx="1809750" cy="390525"/>
                        <wp:effectExtent l="0" t="0" r="0" b="9525"/>
                        <wp:docPr id="17" name="Picture 12" descr="Repl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p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33BC7F68" w14:textId="77777777" w:rsidR="000F688B" w:rsidRPr="000F688B" w:rsidRDefault="000F688B" w:rsidP="000F688B">
                  <w:pPr>
                    <w:spacing w:after="0" w:line="240" w:lineRule="auto"/>
                    <w:rPr>
                      <w:rFonts w:ascii="Aptos" w:eastAsia="Times New Roman" w:hAnsi="Aptos" w:cs="Aptos"/>
                      <w:kern w:val="0"/>
                      <w:lang w:eastAsia="en-GB"/>
                      <w14:ligatures w14:val="none"/>
                    </w:rPr>
                  </w:pPr>
                </w:p>
              </w:tc>
              <w:tc>
                <w:tcPr>
                  <w:tcW w:w="1600" w:type="pct"/>
                  <w:vAlign w:val="center"/>
                  <w:hideMark/>
                </w:tcPr>
                <w:p w14:paraId="61709697" w14:textId="77777777" w:rsidR="000F688B" w:rsidRPr="000F688B" w:rsidRDefault="000F688B" w:rsidP="000F688B">
                  <w:pPr>
                    <w:spacing w:before="100" w:beforeAutospacing="1" w:after="100" w:afterAutospacing="1" w:line="240" w:lineRule="auto"/>
                    <w:jc w:val="center"/>
                    <w:rPr>
                      <w:rFonts w:ascii="Aptos" w:eastAsia="Times New Roman" w:hAnsi="Aptos" w:cs="Aptos"/>
                      <w:kern w:val="0"/>
                      <w:lang w:eastAsia="en-GB"/>
                      <w14:ligatures w14:val="none"/>
                    </w:rPr>
                  </w:pPr>
                  <w:r w:rsidRPr="000F688B">
                    <w:rPr>
                      <w:rFonts w:ascii="Aptos" w:eastAsia="Times New Roman" w:hAnsi="Aptos" w:cs="Aptos"/>
                      <w:noProof/>
                      <w:color w:val="0000FF"/>
                      <w:kern w:val="0"/>
                      <w:u w:val="single"/>
                      <w:lang w:eastAsia="en-GB"/>
                      <w14:ligatures w14:val="none"/>
                    </w:rPr>
                    <w:drawing>
                      <wp:inline distT="0" distB="0" distL="0" distR="0" wp14:anchorId="731C000B" wp14:editId="143A89F4">
                        <wp:extent cx="1809750" cy="390525"/>
                        <wp:effectExtent l="0" t="0" r="0" b="9525"/>
                        <wp:docPr id="18" name="Picture 11" descr="Shar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374E0895" w14:textId="77777777" w:rsidR="000F688B" w:rsidRPr="000F688B" w:rsidRDefault="000F688B" w:rsidP="000F688B">
                  <w:pPr>
                    <w:spacing w:after="0" w:line="240" w:lineRule="auto"/>
                    <w:rPr>
                      <w:rFonts w:ascii="Aptos" w:eastAsia="Times New Roman" w:hAnsi="Aptos" w:cs="Aptos"/>
                      <w:kern w:val="0"/>
                      <w:lang w:eastAsia="en-GB"/>
                      <w14:ligatures w14:val="none"/>
                    </w:rPr>
                  </w:pPr>
                </w:p>
              </w:tc>
              <w:tc>
                <w:tcPr>
                  <w:tcW w:w="1600" w:type="pct"/>
                  <w:vAlign w:val="center"/>
                  <w:hideMark/>
                </w:tcPr>
                <w:p w14:paraId="47ABFAEB" w14:textId="77777777" w:rsidR="000F688B" w:rsidRPr="000F688B" w:rsidRDefault="000F688B" w:rsidP="000F688B">
                  <w:pPr>
                    <w:spacing w:before="100" w:beforeAutospacing="1" w:after="100" w:afterAutospacing="1" w:line="240" w:lineRule="auto"/>
                    <w:jc w:val="center"/>
                    <w:rPr>
                      <w:rFonts w:ascii="Aptos" w:eastAsia="Times New Roman" w:hAnsi="Aptos" w:cs="Aptos"/>
                      <w:kern w:val="0"/>
                      <w:lang w:eastAsia="en-GB"/>
                      <w14:ligatures w14:val="none"/>
                    </w:rPr>
                  </w:pPr>
                  <w:r w:rsidRPr="000F688B">
                    <w:rPr>
                      <w:rFonts w:ascii="Aptos" w:eastAsia="Times New Roman" w:hAnsi="Aptos" w:cs="Aptos"/>
                      <w:noProof/>
                      <w:color w:val="0000FF"/>
                      <w:kern w:val="0"/>
                      <w:u w:val="single"/>
                      <w:lang w:eastAsia="en-GB"/>
                      <w14:ligatures w14:val="none"/>
                    </w:rPr>
                    <w:drawing>
                      <wp:inline distT="0" distB="0" distL="0" distR="0" wp14:anchorId="24CB151B" wp14:editId="1DF580E1">
                        <wp:extent cx="1809750" cy="390525"/>
                        <wp:effectExtent l="0" t="0" r="0" b="9525"/>
                        <wp:docPr id="19" name="Picture 10" descr="Ra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62E69210" w14:textId="77777777" w:rsidR="000F688B" w:rsidRPr="000F688B" w:rsidRDefault="000F688B" w:rsidP="000F688B">
            <w:pPr>
              <w:spacing w:after="0" w:line="240" w:lineRule="auto"/>
              <w:rPr>
                <w:rFonts w:ascii="Times New Roman" w:eastAsia="Times New Roman" w:hAnsi="Times New Roman" w:cs="Times New Roman"/>
                <w:kern w:val="0"/>
                <w:sz w:val="20"/>
                <w:szCs w:val="20"/>
                <w:lang w:eastAsia="en-GB"/>
                <w14:ligatures w14:val="none"/>
              </w:rPr>
            </w:pPr>
          </w:p>
        </w:tc>
      </w:tr>
      <w:tr w:rsidR="000F688B" w:rsidRPr="000F688B" w14:paraId="077840D4" w14:textId="77777777">
        <w:trPr>
          <w:jc w:val="center"/>
        </w:trPr>
        <w:tc>
          <w:tcPr>
            <w:tcW w:w="0" w:type="auto"/>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5487"/>
            </w:tblGrid>
            <w:tr w:rsidR="000F688B" w:rsidRPr="000F688B" w14:paraId="770FB5B4" w14:textId="77777777">
              <w:trPr>
                <w:tblCellSpacing w:w="15" w:type="dxa"/>
              </w:trPr>
              <w:tc>
                <w:tcPr>
                  <w:tcW w:w="0" w:type="auto"/>
                  <w:vAlign w:val="center"/>
                  <w:hideMark/>
                </w:tcPr>
                <w:p w14:paraId="02D951F7"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Aptos" w:cs="Aptos"/>
                      <w:noProof/>
                      <w:kern w:val="0"/>
                      <w:lang w:eastAsia="en-GB"/>
                      <w14:ligatures w14:val="none"/>
                    </w:rPr>
                    <w:drawing>
                      <wp:inline distT="0" distB="0" distL="0" distR="0" wp14:anchorId="6E5E09EF" wp14:editId="4C9D64E4">
                        <wp:extent cx="762000" cy="762000"/>
                        <wp:effectExtent l="0" t="0" r="0" b="0"/>
                        <wp:docPr id="20" name="Picture 9" descr="A black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descr="A black silhouette of a perso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662A125F" w14:textId="77777777" w:rsidR="000F688B" w:rsidRPr="000F688B" w:rsidRDefault="000F688B" w:rsidP="000F688B">
                  <w:pPr>
                    <w:spacing w:after="0" w:line="240" w:lineRule="auto"/>
                    <w:rPr>
                      <w:rFonts w:ascii="Aptos" w:eastAsia="Times New Roman" w:hAnsi="Aptos" w:cs="Aptos"/>
                      <w:kern w:val="0"/>
                      <w:lang w:eastAsia="en-GB"/>
                      <w14:ligatures w14:val="none"/>
                    </w:rPr>
                  </w:pPr>
                  <w:r w:rsidRPr="000F688B">
                    <w:rPr>
                      <w:rFonts w:ascii="Aptos" w:eastAsia="Times New Roman" w:hAnsi="Aptos" w:cs="Aptos"/>
                      <w:b/>
                      <w:bCs/>
                      <w:kern w:val="0"/>
                      <w:lang w:eastAsia="en-GB"/>
                      <w14:ligatures w14:val="none"/>
                    </w:rPr>
                    <w:t>Message Sent By</w:t>
                  </w:r>
                  <w:r w:rsidRPr="000F688B">
                    <w:rPr>
                      <w:rFonts w:ascii="Aptos" w:eastAsia="Times New Roman" w:hAnsi="Aptos" w:cs="Aptos"/>
                      <w:kern w:val="0"/>
                      <w:lang w:eastAsia="en-GB"/>
                      <w14:ligatures w14:val="none"/>
                    </w:rPr>
                    <w:br/>
                    <w:t>Lauren Watchorn</w:t>
                  </w:r>
                  <w:r w:rsidRPr="000F688B">
                    <w:rPr>
                      <w:rFonts w:ascii="Aptos" w:eastAsia="Times New Roman" w:hAnsi="Aptos" w:cs="Aptos"/>
                      <w:kern w:val="0"/>
                      <w:lang w:eastAsia="en-GB"/>
                      <w14:ligatures w14:val="none"/>
                    </w:rPr>
                    <w:br/>
                  </w:r>
                  <w:r w:rsidRPr="000F688B">
                    <w:rPr>
                      <w:rFonts w:ascii="Aptos" w:eastAsia="Times New Roman" w:hAnsi="Aptos" w:cs="Aptos"/>
                      <w:kern w:val="0"/>
                      <w:sz w:val="20"/>
                      <w:szCs w:val="20"/>
                      <w:lang w:eastAsia="en-GB"/>
                      <w14:ligatures w14:val="none"/>
                    </w:rPr>
                    <w:t>(Police, Digital Marketing Officer, Corporate Communications)</w:t>
                  </w:r>
                </w:p>
              </w:tc>
            </w:tr>
          </w:tbl>
          <w:p w14:paraId="30BAC083" w14:textId="77777777" w:rsidR="000F688B" w:rsidRPr="000F688B" w:rsidRDefault="000F688B" w:rsidP="000F688B">
            <w:pPr>
              <w:spacing w:after="0" w:line="240" w:lineRule="auto"/>
              <w:rPr>
                <w:rFonts w:ascii="Times New Roman" w:eastAsia="Times New Roman" w:hAnsi="Times New Roman" w:cs="Times New Roman"/>
                <w:kern w:val="0"/>
                <w:sz w:val="20"/>
                <w:szCs w:val="20"/>
                <w:lang w:eastAsia="en-GB"/>
                <w14:ligatures w14:val="none"/>
              </w:rPr>
            </w:pPr>
          </w:p>
        </w:tc>
      </w:tr>
    </w:tbl>
    <w:p w14:paraId="0300EB34" w14:textId="77777777" w:rsidR="005616FD" w:rsidRDefault="005616FD"/>
    <w:sectPr w:rsidR="005616FD" w:rsidSect="000F68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8B"/>
    <w:rsid w:val="000F688B"/>
    <w:rsid w:val="005616FD"/>
    <w:rsid w:val="00A325E7"/>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3874"/>
  <w15:chartTrackingRefBased/>
  <w15:docId w15:val="{B791F039-FBD4-4C46-908A-0778C3AE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8B"/>
    <w:rPr>
      <w:rFonts w:eastAsiaTheme="majorEastAsia" w:cstheme="majorBidi"/>
      <w:color w:val="272727" w:themeColor="text1" w:themeTint="D8"/>
    </w:rPr>
  </w:style>
  <w:style w:type="paragraph" w:styleId="Title">
    <w:name w:val="Title"/>
    <w:basedOn w:val="Normal"/>
    <w:next w:val="Normal"/>
    <w:link w:val="TitleChar"/>
    <w:uiPriority w:val="10"/>
    <w:qFormat/>
    <w:rsid w:val="000F6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8B"/>
    <w:pPr>
      <w:spacing w:before="160"/>
      <w:jc w:val="center"/>
    </w:pPr>
    <w:rPr>
      <w:i/>
      <w:iCs/>
      <w:color w:val="404040" w:themeColor="text1" w:themeTint="BF"/>
    </w:rPr>
  </w:style>
  <w:style w:type="character" w:customStyle="1" w:styleId="QuoteChar">
    <w:name w:val="Quote Char"/>
    <w:basedOn w:val="DefaultParagraphFont"/>
    <w:link w:val="Quote"/>
    <w:uiPriority w:val="29"/>
    <w:rsid w:val="000F688B"/>
    <w:rPr>
      <w:i/>
      <w:iCs/>
      <w:color w:val="404040" w:themeColor="text1" w:themeTint="BF"/>
    </w:rPr>
  </w:style>
  <w:style w:type="paragraph" w:styleId="ListParagraph">
    <w:name w:val="List Paragraph"/>
    <w:basedOn w:val="Normal"/>
    <w:uiPriority w:val="34"/>
    <w:qFormat/>
    <w:rsid w:val="000F688B"/>
    <w:pPr>
      <w:ind w:left="720"/>
      <w:contextualSpacing/>
    </w:pPr>
  </w:style>
  <w:style w:type="character" w:styleId="IntenseEmphasis">
    <w:name w:val="Intense Emphasis"/>
    <w:basedOn w:val="DefaultParagraphFont"/>
    <w:uiPriority w:val="21"/>
    <w:qFormat/>
    <w:rsid w:val="000F688B"/>
    <w:rPr>
      <w:i/>
      <w:iCs/>
      <w:color w:val="0F4761" w:themeColor="accent1" w:themeShade="BF"/>
    </w:rPr>
  </w:style>
  <w:style w:type="paragraph" w:styleId="IntenseQuote">
    <w:name w:val="Intense Quote"/>
    <w:basedOn w:val="Normal"/>
    <w:next w:val="Normal"/>
    <w:link w:val="IntenseQuoteChar"/>
    <w:uiPriority w:val="30"/>
    <w:qFormat/>
    <w:rsid w:val="000F6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88B"/>
    <w:rPr>
      <w:i/>
      <w:iCs/>
      <w:color w:val="0F4761" w:themeColor="accent1" w:themeShade="BF"/>
    </w:rPr>
  </w:style>
  <w:style w:type="character" w:styleId="IntenseReference">
    <w:name w:val="Intense Reference"/>
    <w:basedOn w:val="DefaultParagraphFont"/>
    <w:uiPriority w:val="32"/>
    <w:qFormat/>
    <w:rsid w:val="000F6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members.ecops.org.uk/AlertMessage/RepliesToMessage/1A58DFFB5389ED1ECF7117DDA422969C"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members.ecops.org.uk/AlertMessage/RateMessage/1A58DFFB5389ED1ECF7117DDA422969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mbers.ecops.org.uk/YourDetails/YourMessagingConfig/1A58DFFB5389ED1ECF7117DDA422969C"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hyperlink" Target="https://members.ecops.org.uk/AlertMessage/Attachment/23CC222FFAF41B811F92C6092458C395" TargetMode="External"/><Relationship Id="rId19" Type="http://schemas.openxmlformats.org/officeDocument/2006/relationships/fontTable" Target="fontTable.xml"/><Relationship Id="rId4" Type="http://schemas.openxmlformats.org/officeDocument/2006/relationships/hyperlink" Target="https://www.ecops.org.uk/" TargetMode="External"/><Relationship Id="rId9" Type="http://schemas.openxmlformats.org/officeDocument/2006/relationships/hyperlink" Target="https://s-url.co/nMkkAA" TargetMode="External"/><Relationship Id="rId14" Type="http://schemas.openxmlformats.org/officeDocument/2006/relationships/hyperlink" Target="https://members.ecops.org.uk/AlertMessage/ShareMessageToSocialMedia/1A58DFFB5389ED1ECF7117DDA42296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2025-09-17T13:32:00Z</dcterms:created>
  <dcterms:modified xsi:type="dcterms:W3CDTF">2025-09-17T13:33:00Z</dcterms:modified>
</cp:coreProperties>
</file>